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62" w:rsidRDefault="005B5862" w:rsidP="005B5862">
      <w:pPr>
        <w:pStyle w:val="Default"/>
      </w:pPr>
    </w:p>
    <w:p w:rsidR="005B5862" w:rsidRDefault="005B5862" w:rsidP="005B5862">
      <w:pPr>
        <w:pStyle w:val="Default"/>
        <w:rPr>
          <w:sz w:val="52"/>
          <w:szCs w:val="52"/>
        </w:rPr>
      </w:pPr>
      <w:r>
        <w:t xml:space="preserve"> </w:t>
      </w:r>
      <w:r>
        <w:rPr>
          <w:sz w:val="52"/>
          <w:szCs w:val="52"/>
        </w:rPr>
        <w:t>Vergeven</w:t>
      </w:r>
      <w:r>
        <w:rPr>
          <w:sz w:val="52"/>
          <w:szCs w:val="52"/>
        </w:rPr>
        <w:t>,</w:t>
      </w:r>
      <w:r>
        <w:rPr>
          <w:sz w:val="52"/>
          <w:szCs w:val="52"/>
        </w:rPr>
        <w:t xml:space="preserve"> dat gaat zomaar niet! </w:t>
      </w:r>
    </w:p>
    <w:p w:rsidR="005B5862" w:rsidRDefault="005B5862" w:rsidP="005B5862">
      <w:pPr>
        <w:pStyle w:val="Default"/>
        <w:rPr>
          <w:sz w:val="52"/>
          <w:szCs w:val="52"/>
        </w:rPr>
      </w:pPr>
    </w:p>
    <w:p w:rsidR="005B5862" w:rsidRDefault="005B5862" w:rsidP="005B5862">
      <w:pPr>
        <w:pStyle w:val="Default"/>
        <w:rPr>
          <w:sz w:val="16"/>
          <w:szCs w:val="16"/>
        </w:rPr>
      </w:pPr>
      <w:r>
        <w:rPr>
          <w:sz w:val="16"/>
          <w:szCs w:val="16"/>
        </w:rPr>
        <w:t xml:space="preserve">Zaterdag 5 maart 2016 </w:t>
      </w:r>
    </w:p>
    <w:p w:rsidR="005B5862" w:rsidRDefault="005B5862" w:rsidP="005B5862">
      <w:pPr>
        <w:pStyle w:val="Default"/>
        <w:rPr>
          <w:sz w:val="28"/>
          <w:szCs w:val="28"/>
        </w:rPr>
      </w:pPr>
    </w:p>
    <w:p w:rsidR="005B5862" w:rsidRDefault="005B5862" w:rsidP="005B5862">
      <w:pPr>
        <w:pStyle w:val="Default"/>
        <w:rPr>
          <w:sz w:val="28"/>
          <w:szCs w:val="28"/>
        </w:rPr>
      </w:pPr>
      <w:r>
        <w:rPr>
          <w:sz w:val="28"/>
          <w:szCs w:val="28"/>
        </w:rPr>
        <w:t xml:space="preserve">Spreker: Ds. </w:t>
      </w:r>
      <w:r>
        <w:rPr>
          <w:sz w:val="28"/>
          <w:szCs w:val="28"/>
        </w:rPr>
        <w:t xml:space="preserve">A. </w:t>
      </w:r>
      <w:r>
        <w:rPr>
          <w:sz w:val="28"/>
          <w:szCs w:val="28"/>
        </w:rPr>
        <w:t xml:space="preserve">Schreuder </w:t>
      </w:r>
    </w:p>
    <w:p w:rsidR="005B5862" w:rsidRDefault="005B5862" w:rsidP="005B5862">
      <w:pPr>
        <w:pStyle w:val="Default"/>
        <w:rPr>
          <w:sz w:val="28"/>
          <w:szCs w:val="28"/>
        </w:rPr>
      </w:pPr>
    </w:p>
    <w:p w:rsidR="005B5862" w:rsidRDefault="005B5862" w:rsidP="005B5862">
      <w:pPr>
        <w:pStyle w:val="Default"/>
        <w:rPr>
          <w:sz w:val="22"/>
          <w:szCs w:val="22"/>
        </w:rPr>
      </w:pPr>
      <w:r>
        <w:rPr>
          <w:sz w:val="28"/>
          <w:szCs w:val="28"/>
        </w:rPr>
        <w:t xml:space="preserve">Schriftgedeelte: </w:t>
      </w:r>
      <w:r>
        <w:rPr>
          <w:sz w:val="22"/>
          <w:szCs w:val="22"/>
        </w:rPr>
        <w:t xml:space="preserve">Mattheüs 18: 1-35 </w:t>
      </w:r>
    </w:p>
    <w:p w:rsidR="005B5862" w:rsidRDefault="005B5862" w:rsidP="005B5862">
      <w:pPr>
        <w:pStyle w:val="Default"/>
        <w:rPr>
          <w:i/>
          <w:iCs/>
          <w:sz w:val="22"/>
          <w:szCs w:val="22"/>
        </w:rPr>
      </w:pPr>
      <w:r>
        <w:rPr>
          <w:i/>
          <w:iCs/>
          <w:sz w:val="22"/>
          <w:szCs w:val="22"/>
        </w:rPr>
        <w:t xml:space="preserve">“… hoe menigmaal zal mijn broeder tegen mij zondigen en ik hem vergeven? Tot zevenmaal? Jezus </w:t>
      </w:r>
      <w:proofErr w:type="spellStart"/>
      <w:r>
        <w:rPr>
          <w:i/>
          <w:iCs/>
          <w:sz w:val="22"/>
          <w:szCs w:val="22"/>
        </w:rPr>
        <w:t>zeide</w:t>
      </w:r>
      <w:proofErr w:type="spellEnd"/>
      <w:r>
        <w:rPr>
          <w:i/>
          <w:iCs/>
          <w:sz w:val="22"/>
          <w:szCs w:val="22"/>
        </w:rPr>
        <w:t xml:space="preserve"> tot hem: Ik zeg u, niet tot zevenmaal, maar tot zeventigmaal zevenmaal…” </w:t>
      </w:r>
    </w:p>
    <w:p w:rsidR="005B5862" w:rsidRDefault="005B5862" w:rsidP="005B5862">
      <w:pPr>
        <w:pStyle w:val="Default"/>
        <w:rPr>
          <w:sz w:val="22"/>
          <w:szCs w:val="22"/>
        </w:rPr>
      </w:pPr>
    </w:p>
    <w:p w:rsidR="005B5862" w:rsidRDefault="005B5862" w:rsidP="005B5862">
      <w:pPr>
        <w:pStyle w:val="Default"/>
        <w:rPr>
          <w:sz w:val="22"/>
          <w:szCs w:val="22"/>
        </w:rPr>
      </w:pPr>
      <w:r>
        <w:rPr>
          <w:sz w:val="22"/>
          <w:szCs w:val="22"/>
        </w:rPr>
        <w:t>Over dit onderwerp heeft de spreker, Ds. Schreuder, ook een boek geschreven. Waarin de 5</w:t>
      </w:r>
      <w:r>
        <w:rPr>
          <w:sz w:val="14"/>
          <w:szCs w:val="14"/>
        </w:rPr>
        <w:t xml:space="preserve">de </w:t>
      </w:r>
      <w:r>
        <w:rPr>
          <w:sz w:val="22"/>
          <w:szCs w:val="22"/>
        </w:rPr>
        <w:t xml:space="preserve">bede centraal staat. </w:t>
      </w:r>
    </w:p>
    <w:p w:rsidR="005B5862" w:rsidRDefault="005B5862" w:rsidP="005B5862">
      <w:pPr>
        <w:pStyle w:val="Default"/>
        <w:rPr>
          <w:sz w:val="22"/>
          <w:szCs w:val="22"/>
        </w:rPr>
      </w:pPr>
    </w:p>
    <w:p w:rsidR="005B5862" w:rsidRDefault="005B5862" w:rsidP="005B5862">
      <w:pPr>
        <w:pStyle w:val="Default"/>
        <w:rPr>
          <w:i/>
          <w:iCs/>
          <w:sz w:val="22"/>
          <w:szCs w:val="22"/>
        </w:rPr>
      </w:pPr>
      <w:r>
        <w:rPr>
          <w:i/>
          <w:iCs/>
          <w:sz w:val="22"/>
          <w:szCs w:val="22"/>
        </w:rPr>
        <w:t xml:space="preserve">“vergeef ons onze schulden gelijk ook wij vergeven onze schuldenaren” </w:t>
      </w:r>
    </w:p>
    <w:p w:rsidR="005B5862" w:rsidRDefault="005B5862" w:rsidP="005B5862">
      <w:pPr>
        <w:pStyle w:val="Default"/>
        <w:rPr>
          <w:sz w:val="22"/>
          <w:szCs w:val="22"/>
        </w:rPr>
      </w:pPr>
    </w:p>
    <w:p w:rsidR="005B5862" w:rsidRDefault="005B5862" w:rsidP="005B5862">
      <w:pPr>
        <w:pStyle w:val="Default"/>
        <w:rPr>
          <w:i/>
          <w:iCs/>
          <w:sz w:val="22"/>
          <w:szCs w:val="22"/>
        </w:rPr>
      </w:pPr>
      <w:r>
        <w:rPr>
          <w:i/>
          <w:iCs/>
          <w:sz w:val="22"/>
          <w:szCs w:val="22"/>
        </w:rPr>
        <w:t>Maar… er staat</w:t>
      </w:r>
      <w:r>
        <w:rPr>
          <w:i/>
          <w:iCs/>
          <w:sz w:val="22"/>
          <w:szCs w:val="22"/>
        </w:rPr>
        <w:t>: ‘</w:t>
      </w:r>
      <w:r>
        <w:rPr>
          <w:i/>
          <w:iCs/>
          <w:sz w:val="22"/>
          <w:szCs w:val="22"/>
        </w:rPr>
        <w:t>gelijk ook wij</w:t>
      </w:r>
      <w:r>
        <w:rPr>
          <w:i/>
          <w:iCs/>
          <w:sz w:val="22"/>
          <w:szCs w:val="22"/>
        </w:rPr>
        <w:t>’</w:t>
      </w:r>
      <w:r>
        <w:rPr>
          <w:i/>
          <w:iCs/>
          <w:sz w:val="22"/>
          <w:szCs w:val="22"/>
        </w:rPr>
        <w:t xml:space="preserve">? Maar kunnen wij vergeven zoals God? Wordt dat dan bedoeld? Nee er wordt niet bedoeld “omdat wij vergeven onze schuldenaren” alsof er grond in onszelf zou zijn voor vergeving van zonden door God. Er wordt ook niet bedoeld zoals wij vergeven, wij staan niet gelijk aan God. Maar er wordt met “gelijk” bedoeld dat wij, van harte, een vast voornemen hebben om dit te doen. </w:t>
      </w:r>
    </w:p>
    <w:p w:rsidR="005B5862" w:rsidRDefault="005B5862" w:rsidP="005B5862">
      <w:pPr>
        <w:pStyle w:val="Default"/>
        <w:rPr>
          <w:sz w:val="22"/>
          <w:szCs w:val="22"/>
        </w:rPr>
      </w:pPr>
    </w:p>
    <w:p w:rsidR="005B5862" w:rsidRDefault="005B5862" w:rsidP="005B5862">
      <w:pPr>
        <w:pStyle w:val="Default"/>
        <w:rPr>
          <w:sz w:val="26"/>
          <w:szCs w:val="26"/>
        </w:rPr>
      </w:pPr>
      <w:r>
        <w:rPr>
          <w:sz w:val="26"/>
          <w:szCs w:val="26"/>
        </w:rPr>
        <w:t xml:space="preserve">Vergeven; onze verhouding tot de Heere </w:t>
      </w:r>
    </w:p>
    <w:p w:rsidR="005B5862" w:rsidRDefault="005B5862" w:rsidP="005B5862">
      <w:pPr>
        <w:pStyle w:val="Default"/>
        <w:rPr>
          <w:sz w:val="22"/>
          <w:szCs w:val="22"/>
        </w:rPr>
      </w:pPr>
      <w:r>
        <w:rPr>
          <w:sz w:val="22"/>
          <w:szCs w:val="22"/>
        </w:rPr>
        <w:t>De vraag die Luther bezig hield</w:t>
      </w:r>
      <w:r>
        <w:rPr>
          <w:sz w:val="22"/>
          <w:szCs w:val="22"/>
        </w:rPr>
        <w:t xml:space="preserve"> was: ‘Hoe wordt mijn schuld vergeven?” Is dat ook een vraag die jou bezig houd? Wij mensen zijn niet zo goed in schuld bekennen. Het wijzen naar de ander en het kijken naar de ander gaat ons goed af. Dat is niet alleen van deze eeuw</w:t>
      </w:r>
      <w:r>
        <w:rPr>
          <w:sz w:val="22"/>
          <w:szCs w:val="22"/>
        </w:rPr>
        <w:t>.</w:t>
      </w:r>
      <w:r>
        <w:rPr>
          <w:sz w:val="22"/>
          <w:szCs w:val="22"/>
        </w:rPr>
        <w:t xml:space="preserve"> </w:t>
      </w:r>
      <w:r>
        <w:rPr>
          <w:sz w:val="22"/>
          <w:szCs w:val="22"/>
        </w:rPr>
        <w:t>D</w:t>
      </w:r>
      <w:r>
        <w:rPr>
          <w:sz w:val="22"/>
          <w:szCs w:val="22"/>
        </w:rPr>
        <w:t xml:space="preserve">at kunnen we al lezen in Genesis. Daar zei Adem tegen de Heere “de vrouw die Gij mij gegeven hebt, die heeft mij van dien boom gegeven en ik heb gegeten. En Eva zei “De slang heeft mij bedrogen en ik heb gegeten”. Schuld past ons niet zo goed. Maar genade is het als het doorleefde schuld wordt, en er plaats komt voor vergeving. Dit kan door het wonder van het Evangelie. God maakt vergeving mogelijk door dat Christus heeft geleden. </w:t>
      </w:r>
    </w:p>
    <w:p w:rsidR="005B5862" w:rsidRDefault="005B5862" w:rsidP="005B5862">
      <w:pPr>
        <w:pStyle w:val="Default"/>
        <w:rPr>
          <w:sz w:val="22"/>
          <w:szCs w:val="22"/>
        </w:rPr>
      </w:pPr>
      <w:r>
        <w:rPr>
          <w:sz w:val="22"/>
          <w:szCs w:val="22"/>
        </w:rPr>
        <w:t>Maar is het wel eerlijk dat God ons vraagt onze schuld te betalen</w:t>
      </w:r>
      <w:r>
        <w:rPr>
          <w:sz w:val="22"/>
          <w:szCs w:val="22"/>
        </w:rPr>
        <w:t>? Dat is toch</w:t>
      </w:r>
      <w:r>
        <w:rPr>
          <w:sz w:val="22"/>
          <w:szCs w:val="22"/>
        </w:rPr>
        <w:t xml:space="preserve"> iets wat wij niet kunnen? Zondag 4 gaat over ‘vluchtwegen’. God heeft de mens zo geschapen dat hij aan de wet kon voldoen. Maar de mens heeft </w:t>
      </w:r>
      <w:r>
        <w:rPr>
          <w:sz w:val="22"/>
          <w:szCs w:val="22"/>
        </w:rPr>
        <w:t>zich</w:t>
      </w:r>
      <w:r>
        <w:rPr>
          <w:sz w:val="22"/>
          <w:szCs w:val="22"/>
        </w:rPr>
        <w:t>zelf door ingeving van de duivel met moedwillige ongehoorzaamheid van deze gaven beroofd. Daarmee zijn we doelmissers geworden. Maar</w:t>
      </w:r>
      <w:r>
        <w:rPr>
          <w:sz w:val="22"/>
          <w:szCs w:val="22"/>
        </w:rPr>
        <w:t xml:space="preserve"> kan God niet van zijn recht af?</w:t>
      </w:r>
      <w:r>
        <w:rPr>
          <w:sz w:val="22"/>
          <w:szCs w:val="22"/>
        </w:rPr>
        <w:t xml:space="preserve"> Nee hij kan niet de zonde ongestraft laten. Maar is God dan niet barmhartig? Ja God is barmhartig maar ook rechtvaardig en daarom eist Hij ook gerechtigheid van zonde. De Bijbel geeft heel duidelijk weer wat zonde is. </w:t>
      </w:r>
    </w:p>
    <w:p w:rsidR="005B5862" w:rsidRDefault="005B5862" w:rsidP="005B5862">
      <w:pPr>
        <w:pStyle w:val="Default"/>
        <w:rPr>
          <w:sz w:val="22"/>
          <w:szCs w:val="22"/>
        </w:rPr>
      </w:pPr>
    </w:p>
    <w:p w:rsidR="005B5862" w:rsidRDefault="005B5862" w:rsidP="005B5862">
      <w:pPr>
        <w:pStyle w:val="Default"/>
        <w:rPr>
          <w:sz w:val="26"/>
          <w:szCs w:val="26"/>
        </w:rPr>
      </w:pPr>
      <w:r>
        <w:rPr>
          <w:sz w:val="26"/>
          <w:szCs w:val="26"/>
        </w:rPr>
        <w:t xml:space="preserve">Vergeven; onze naasten </w:t>
      </w:r>
    </w:p>
    <w:p w:rsidR="005B5862" w:rsidRDefault="005B5862" w:rsidP="005B5862">
      <w:pPr>
        <w:pStyle w:val="Default"/>
        <w:rPr>
          <w:sz w:val="22"/>
          <w:szCs w:val="22"/>
        </w:rPr>
      </w:pPr>
      <w:r>
        <w:rPr>
          <w:sz w:val="22"/>
          <w:szCs w:val="22"/>
        </w:rPr>
        <w:t xml:space="preserve">Hoe moet onze houding zijn in vergeven? Moeten wij wachten tot de ander bij ons komt zodat wij hem of haar kunnen vergeven? Wanneer wij kunnen vergeven wachten wij niet op de ander maar zetten we de stap naar de ander. Wanneer je vergeving van zonden krijgt door God leer je vergevingsgezind te zijn ten opzicht van je naaste. Vergevingsgezindheid is getuigenis van Gods werk. Zelfverloochening is hierbij een belangrijk element. </w:t>
      </w:r>
    </w:p>
    <w:p w:rsidR="005B5862" w:rsidRDefault="005B5862" w:rsidP="005B5862">
      <w:pPr>
        <w:pStyle w:val="Default"/>
        <w:pageBreakBefore/>
        <w:rPr>
          <w:sz w:val="22"/>
          <w:szCs w:val="22"/>
        </w:rPr>
      </w:pPr>
      <w:r>
        <w:rPr>
          <w:sz w:val="22"/>
          <w:szCs w:val="22"/>
        </w:rPr>
        <w:lastRenderedPageBreak/>
        <w:t>Wat veel gebeurt is dat er meer over elkaar gesproken wordt dan met elkaar. Dit lost echt niets op, het verergerd het alleen maar! En daarbij</w:t>
      </w:r>
      <w:r>
        <w:rPr>
          <w:sz w:val="22"/>
          <w:szCs w:val="22"/>
        </w:rPr>
        <w:t>,</w:t>
      </w:r>
      <w:r>
        <w:rPr>
          <w:sz w:val="22"/>
          <w:szCs w:val="22"/>
        </w:rPr>
        <w:t xml:space="preserve"> wanneer je over elkaar spreekt zit er een (onbewuste) bedoeling achter namelijk de zelfrechtvaardiging. </w:t>
      </w:r>
    </w:p>
    <w:p w:rsidR="005B5862" w:rsidRDefault="005B5862" w:rsidP="005B5862">
      <w:pPr>
        <w:pStyle w:val="Default"/>
        <w:rPr>
          <w:sz w:val="22"/>
          <w:szCs w:val="22"/>
        </w:rPr>
      </w:pPr>
      <w:r>
        <w:rPr>
          <w:sz w:val="22"/>
          <w:szCs w:val="22"/>
        </w:rPr>
        <w:t xml:space="preserve">Er kunnen zich ook situaties voordoen waarbij tijd nodig is om te vergeven. </w:t>
      </w:r>
      <w:r>
        <w:rPr>
          <w:sz w:val="22"/>
          <w:szCs w:val="22"/>
        </w:rPr>
        <w:t>Wanneer een schuldige eerlijk</w:t>
      </w:r>
      <w:r>
        <w:rPr>
          <w:sz w:val="22"/>
          <w:szCs w:val="22"/>
        </w:rPr>
        <w:t xml:space="preserve"> bekend vergemakkelijkt dit </w:t>
      </w:r>
      <w:r>
        <w:rPr>
          <w:sz w:val="22"/>
          <w:szCs w:val="22"/>
        </w:rPr>
        <w:t xml:space="preserve">meestal </w:t>
      </w:r>
      <w:r>
        <w:rPr>
          <w:sz w:val="22"/>
          <w:szCs w:val="22"/>
        </w:rPr>
        <w:t xml:space="preserve">het proces van vergeving. </w:t>
      </w:r>
    </w:p>
    <w:p w:rsidR="005B5862" w:rsidRDefault="005B5862" w:rsidP="005B5862">
      <w:pPr>
        <w:pStyle w:val="Default"/>
        <w:rPr>
          <w:sz w:val="26"/>
          <w:szCs w:val="26"/>
        </w:rPr>
      </w:pPr>
    </w:p>
    <w:p w:rsidR="005B5862" w:rsidRDefault="005B5862" w:rsidP="005B5862">
      <w:pPr>
        <w:pStyle w:val="Default"/>
        <w:rPr>
          <w:sz w:val="26"/>
          <w:szCs w:val="26"/>
        </w:rPr>
      </w:pPr>
      <w:r>
        <w:rPr>
          <w:sz w:val="26"/>
          <w:szCs w:val="26"/>
        </w:rPr>
        <w:t xml:space="preserve">Schuld </w:t>
      </w:r>
    </w:p>
    <w:p w:rsidR="005B5862" w:rsidRDefault="005B5862" w:rsidP="005B5862">
      <w:pPr>
        <w:pStyle w:val="Default"/>
        <w:rPr>
          <w:sz w:val="22"/>
          <w:szCs w:val="22"/>
        </w:rPr>
      </w:pPr>
      <w:r>
        <w:rPr>
          <w:sz w:val="22"/>
          <w:szCs w:val="22"/>
        </w:rPr>
        <w:t xml:space="preserve">Wat is schuld? Dit betekend verantwoordelijkheid voor </w:t>
      </w:r>
      <w:r>
        <w:rPr>
          <w:sz w:val="22"/>
          <w:szCs w:val="22"/>
        </w:rPr>
        <w:t xml:space="preserve">je </w:t>
      </w:r>
      <w:r>
        <w:rPr>
          <w:sz w:val="22"/>
          <w:szCs w:val="22"/>
        </w:rPr>
        <w:t>daden voelen. Schuldig voelen gaat om schaamte en angst.</w:t>
      </w:r>
      <w:r>
        <w:rPr>
          <w:sz w:val="22"/>
          <w:szCs w:val="22"/>
        </w:rPr>
        <w:t xml:space="preserve"> </w:t>
      </w:r>
      <w:r>
        <w:rPr>
          <w:sz w:val="22"/>
          <w:szCs w:val="22"/>
        </w:rPr>
        <w:t xml:space="preserve">Schuldbesef </w:t>
      </w:r>
      <w:r>
        <w:rPr>
          <w:sz w:val="22"/>
          <w:szCs w:val="22"/>
        </w:rPr>
        <w:t>is wat anders,</w:t>
      </w:r>
      <w:r>
        <w:rPr>
          <w:sz w:val="22"/>
          <w:szCs w:val="22"/>
        </w:rPr>
        <w:t xml:space="preserve"> dat gaat om erkenning en gaat dieper.</w:t>
      </w:r>
    </w:p>
    <w:p w:rsidR="005B5862" w:rsidRDefault="005B5862" w:rsidP="005B5862">
      <w:pPr>
        <w:pStyle w:val="Default"/>
        <w:rPr>
          <w:sz w:val="22"/>
          <w:szCs w:val="22"/>
        </w:rPr>
      </w:pPr>
      <w:r>
        <w:rPr>
          <w:sz w:val="22"/>
          <w:szCs w:val="22"/>
        </w:rPr>
        <w:t xml:space="preserve"> </w:t>
      </w:r>
    </w:p>
    <w:p w:rsidR="005B5862" w:rsidRDefault="005B5862" w:rsidP="005B5862">
      <w:pPr>
        <w:pStyle w:val="Default"/>
        <w:rPr>
          <w:sz w:val="26"/>
          <w:szCs w:val="26"/>
        </w:rPr>
      </w:pPr>
      <w:r>
        <w:rPr>
          <w:sz w:val="26"/>
          <w:szCs w:val="26"/>
        </w:rPr>
        <w:t xml:space="preserve">Tot slot </w:t>
      </w:r>
    </w:p>
    <w:p w:rsidR="005B5862" w:rsidRDefault="005B5862" w:rsidP="005B5862">
      <w:pPr>
        <w:pStyle w:val="Default"/>
        <w:rPr>
          <w:sz w:val="22"/>
          <w:szCs w:val="22"/>
        </w:rPr>
      </w:pPr>
      <w:r>
        <w:rPr>
          <w:sz w:val="22"/>
          <w:szCs w:val="22"/>
        </w:rPr>
        <w:t>In de gelijkenis van de onbarmhartige dienstknecht gaat het over de kwijtgescholden 10.0</w:t>
      </w:r>
      <w:r>
        <w:rPr>
          <w:sz w:val="22"/>
          <w:szCs w:val="22"/>
        </w:rPr>
        <w:t>00 talenten door zijn Heer. Deze</w:t>
      </w:r>
      <w:r>
        <w:rPr>
          <w:sz w:val="22"/>
          <w:szCs w:val="22"/>
        </w:rPr>
        <w:t xml:space="preserve"> dienstknecht had een mededienstknecht die hem 100 penningen schuldig was</w:t>
      </w:r>
      <w:r>
        <w:rPr>
          <w:sz w:val="22"/>
          <w:szCs w:val="22"/>
        </w:rPr>
        <w:t>.</w:t>
      </w:r>
      <w:r>
        <w:rPr>
          <w:sz w:val="22"/>
          <w:szCs w:val="22"/>
        </w:rPr>
        <w:t xml:space="preserve"> </w:t>
      </w:r>
      <w:r>
        <w:rPr>
          <w:sz w:val="22"/>
          <w:szCs w:val="22"/>
        </w:rPr>
        <w:t>H</w:t>
      </w:r>
      <w:r>
        <w:rPr>
          <w:sz w:val="22"/>
          <w:szCs w:val="22"/>
        </w:rPr>
        <w:t>ij</w:t>
      </w:r>
      <w:r>
        <w:rPr>
          <w:sz w:val="22"/>
          <w:szCs w:val="22"/>
        </w:rPr>
        <w:t xml:space="preserve"> wilde</w:t>
      </w:r>
      <w:r>
        <w:rPr>
          <w:sz w:val="22"/>
          <w:szCs w:val="22"/>
        </w:rPr>
        <w:t xml:space="preserve"> ondanks de bewogenheid van Zijn Heer zijn mededienstknecht bij de keel </w:t>
      </w:r>
      <w:r>
        <w:rPr>
          <w:sz w:val="22"/>
          <w:szCs w:val="22"/>
        </w:rPr>
        <w:t>grijpen</w:t>
      </w:r>
      <w:r>
        <w:rPr>
          <w:sz w:val="22"/>
          <w:szCs w:val="22"/>
        </w:rPr>
        <w:t xml:space="preserve"> om </w:t>
      </w:r>
      <w:r>
        <w:rPr>
          <w:sz w:val="22"/>
          <w:szCs w:val="22"/>
        </w:rPr>
        <w:t>zijn geld terug te eisen. H</w:t>
      </w:r>
      <w:r>
        <w:rPr>
          <w:sz w:val="22"/>
          <w:szCs w:val="22"/>
        </w:rPr>
        <w:t xml:space="preserve">oe vaak vinden wij niet dat onze naaste ons 10.000 talenten schuldig is terwijl </w:t>
      </w:r>
      <w:r>
        <w:rPr>
          <w:sz w:val="22"/>
          <w:szCs w:val="22"/>
        </w:rPr>
        <w:t xml:space="preserve">we </w:t>
      </w:r>
      <w:r>
        <w:rPr>
          <w:sz w:val="22"/>
          <w:szCs w:val="22"/>
        </w:rPr>
        <w:t xml:space="preserve">onze schuld tegenover God zien als 100 penningen schuld. </w:t>
      </w:r>
      <w:bookmarkStart w:id="0" w:name="_GoBack"/>
      <w:bookmarkEnd w:id="0"/>
    </w:p>
    <w:p w:rsidR="005B5862" w:rsidRDefault="005B5862" w:rsidP="005B5862">
      <w:pPr>
        <w:pStyle w:val="Default"/>
        <w:rPr>
          <w:sz w:val="22"/>
          <w:szCs w:val="22"/>
        </w:rPr>
      </w:pPr>
      <w:r>
        <w:rPr>
          <w:sz w:val="22"/>
          <w:szCs w:val="22"/>
        </w:rPr>
        <w:t xml:space="preserve">Herken je dat? </w:t>
      </w:r>
    </w:p>
    <w:p w:rsidR="005B5862" w:rsidRDefault="005B5862" w:rsidP="005B5862">
      <w:pPr>
        <w:pStyle w:val="Default"/>
        <w:rPr>
          <w:sz w:val="22"/>
          <w:szCs w:val="22"/>
        </w:rPr>
      </w:pPr>
    </w:p>
    <w:p w:rsidR="005B5862" w:rsidRPr="005B5862" w:rsidRDefault="005B5862" w:rsidP="005B5862">
      <w:pPr>
        <w:pStyle w:val="Default"/>
      </w:pPr>
      <w:r w:rsidRPr="005B5862">
        <w:rPr>
          <w:rFonts w:ascii="CarbonType" w:hAnsi="CarbonType" w:cs="CarbonType"/>
        </w:rPr>
        <w:t xml:space="preserve">Welgelukzalig is hij, wiens overtreding vergeven, wiens zonde bedekt is. Welgelukzalig is de mens, dien de HEERE de ongerechtigheid niet toerekent, en in wiens geest geen bedrog is. </w:t>
      </w:r>
    </w:p>
    <w:p w:rsidR="00F06CC6" w:rsidRPr="005B5862" w:rsidRDefault="005B5862" w:rsidP="005B5862">
      <w:pPr>
        <w:rPr>
          <w:sz w:val="24"/>
          <w:szCs w:val="24"/>
        </w:rPr>
      </w:pPr>
      <w:r w:rsidRPr="005B5862">
        <w:rPr>
          <w:rFonts w:ascii="CarbonType" w:hAnsi="CarbonType" w:cs="CarbonType"/>
          <w:sz w:val="24"/>
          <w:szCs w:val="24"/>
        </w:rPr>
        <w:t>Psalm 32: 1-2</w:t>
      </w:r>
    </w:p>
    <w:sectPr w:rsidR="00F06CC6" w:rsidRPr="005B5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bonType">
    <w:altName w:val="Carbon Typ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11"/>
    <w:rsid w:val="00421311"/>
    <w:rsid w:val="005B5862"/>
    <w:rsid w:val="00F06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AC43"/>
  <w15:chartTrackingRefBased/>
  <w15:docId w15:val="{4BA9DAF3-F63D-4E59-81B3-0368E972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B58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3371</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karsten</dc:creator>
  <cp:keywords/>
  <dc:description/>
  <cp:lastModifiedBy>wouter karsten</cp:lastModifiedBy>
  <cp:revision>2</cp:revision>
  <dcterms:created xsi:type="dcterms:W3CDTF">2016-03-12T12:52:00Z</dcterms:created>
  <dcterms:modified xsi:type="dcterms:W3CDTF">2016-03-12T13:02:00Z</dcterms:modified>
</cp:coreProperties>
</file>