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84" w:rsidRDefault="00C233E4" w:rsidP="00C233E4">
      <w:pPr>
        <w:pStyle w:val="IntenseQuote"/>
      </w:pPr>
      <w:r>
        <w:t>Orgaandonatie: een daad van naastenliefde?</w:t>
      </w:r>
    </w:p>
    <w:p w:rsidR="00C233E4" w:rsidRDefault="00C233E4" w:rsidP="00C233E4">
      <w:pPr>
        <w:pStyle w:val="NoSpacing"/>
      </w:pPr>
      <w:r>
        <w:t>Spreker:</w:t>
      </w:r>
      <w:r>
        <w:tab/>
      </w:r>
      <w:r w:rsidR="0049265E">
        <w:t>Dhr. J. Boeijenga</w:t>
      </w:r>
    </w:p>
    <w:p w:rsidR="00C233E4" w:rsidRDefault="00C233E4" w:rsidP="00C233E4">
      <w:pPr>
        <w:pStyle w:val="NoSpacing"/>
      </w:pPr>
      <w:r>
        <w:t>Psalmen:</w:t>
      </w:r>
      <w:r>
        <w:tab/>
        <w:t>8: 1 en 4</w:t>
      </w:r>
    </w:p>
    <w:p w:rsidR="00C233E4" w:rsidRDefault="00C233E4" w:rsidP="00C233E4">
      <w:pPr>
        <w:pStyle w:val="NoSpacing"/>
      </w:pPr>
      <w:r>
        <w:t>Lezen:</w:t>
      </w:r>
      <w:r>
        <w:tab/>
      </w:r>
      <w:r>
        <w:tab/>
        <w:t>Genesis 2: 21-25</w:t>
      </w:r>
    </w:p>
    <w:p w:rsidR="0049265E" w:rsidRDefault="0049265E" w:rsidP="00C233E4">
      <w:pPr>
        <w:pStyle w:val="NoSpacing"/>
      </w:pPr>
    </w:p>
    <w:p w:rsidR="0049265E" w:rsidRDefault="0049265E" w:rsidP="00C233E4">
      <w:pPr>
        <w:pStyle w:val="NoSpacing"/>
      </w:pPr>
      <w:r>
        <w:t xml:space="preserve">Voor 1 juli 2020 moet er een keuze gemaakt worden of je wel of geen orgaandonor wilt worden. Als je hierin niets doet, dan valt je lichaam bij je overlijden, onder de staat. </w:t>
      </w:r>
    </w:p>
    <w:p w:rsidR="0049265E" w:rsidRDefault="0049265E" w:rsidP="00C233E4">
      <w:pPr>
        <w:pStyle w:val="NoSpacing"/>
      </w:pPr>
      <w:r>
        <w:t>We hebben de mogelijkheid o</w:t>
      </w:r>
      <w:r w:rsidR="008258B0">
        <w:t xml:space="preserve">m hierin eigen keuzes te maken, maar we worden wel gedwongen om een keuze te maken, want niet kiezen, is ook kiezen. We moeten hierin onze verantwoordelijkheid nemen. </w:t>
      </w:r>
    </w:p>
    <w:p w:rsidR="0049265E" w:rsidRDefault="0049265E" w:rsidP="00C233E4">
      <w:pPr>
        <w:pStyle w:val="NoSpacing"/>
      </w:pPr>
    </w:p>
    <w:p w:rsidR="0049265E" w:rsidRPr="0049265E" w:rsidRDefault="0049265E" w:rsidP="00C233E4">
      <w:pPr>
        <w:pStyle w:val="NoSpacing"/>
        <w:rPr>
          <w:b/>
        </w:rPr>
      </w:pPr>
      <w:r>
        <w:rPr>
          <w:b/>
        </w:rPr>
        <w:t>Wat is een donor:</w:t>
      </w:r>
    </w:p>
    <w:p w:rsidR="0049265E" w:rsidRDefault="0049265E" w:rsidP="00C233E4">
      <w:pPr>
        <w:pStyle w:val="NoSpacing"/>
      </w:pPr>
      <w:r>
        <w:t>Een donor is een persoon die weefsels of organen heeft afgestaan.</w:t>
      </w:r>
    </w:p>
    <w:p w:rsidR="0049265E" w:rsidRDefault="0049265E" w:rsidP="00C233E4">
      <w:pPr>
        <w:pStyle w:val="NoSpacing"/>
      </w:pPr>
      <w:r>
        <w:t xml:space="preserve">Als de intentie hebt om organen af te staan, wordt je tegenwoordig donor genoemd. Van alle mensen die zich als donor aanmelden, zijn er maar een paar mensen die ook daadwerkelijk organen afstaan. </w:t>
      </w:r>
    </w:p>
    <w:p w:rsidR="0049265E" w:rsidRDefault="0049265E" w:rsidP="00C233E4">
      <w:pPr>
        <w:pStyle w:val="NoSpacing"/>
      </w:pPr>
    </w:p>
    <w:p w:rsidR="0049265E" w:rsidRDefault="0049265E" w:rsidP="00C233E4">
      <w:pPr>
        <w:pStyle w:val="NoSpacing"/>
        <w:rPr>
          <w:b/>
        </w:rPr>
      </w:pPr>
      <w:r>
        <w:rPr>
          <w:b/>
        </w:rPr>
        <w:t xml:space="preserve">Wat kan er gedoneerd worden aan </w:t>
      </w:r>
      <w:r w:rsidRPr="00B95520">
        <w:rPr>
          <w:b/>
        </w:rPr>
        <w:t>organen en weefsels:</w:t>
      </w:r>
    </w:p>
    <w:p w:rsidR="0049265E" w:rsidRPr="0049265E" w:rsidRDefault="0049265E" w:rsidP="00C233E4">
      <w:pPr>
        <w:pStyle w:val="NoSpacing"/>
        <w:rPr>
          <w:i/>
        </w:rPr>
      </w:pPr>
      <w:r w:rsidRPr="0049265E">
        <w:rPr>
          <w:i/>
        </w:rPr>
        <w:t>Tijdens het leven:</w:t>
      </w:r>
    </w:p>
    <w:p w:rsidR="0049265E" w:rsidRPr="00B95520" w:rsidRDefault="0049265E" w:rsidP="00C233E4">
      <w:pPr>
        <w:pStyle w:val="NoSpacing"/>
      </w:pPr>
      <w:r w:rsidRPr="00B95520">
        <w:t>-Een nier</w:t>
      </w:r>
    </w:p>
    <w:p w:rsidR="0049265E" w:rsidRPr="00B95520" w:rsidRDefault="0049265E" w:rsidP="00C233E4">
      <w:pPr>
        <w:pStyle w:val="NoSpacing"/>
      </w:pPr>
      <w:r w:rsidRPr="00B95520">
        <w:t>-Een deel van de lever</w:t>
      </w:r>
    </w:p>
    <w:p w:rsidR="0049265E" w:rsidRPr="00B95520" w:rsidRDefault="0049265E" w:rsidP="00C233E4">
      <w:pPr>
        <w:pStyle w:val="NoSpacing"/>
      </w:pPr>
      <w:r w:rsidRPr="00B95520">
        <w:t>-Bloed</w:t>
      </w:r>
    </w:p>
    <w:p w:rsidR="0049265E" w:rsidRPr="00B95520" w:rsidRDefault="0049265E" w:rsidP="00C233E4">
      <w:pPr>
        <w:pStyle w:val="NoSpacing"/>
      </w:pPr>
      <w:r w:rsidRPr="00B95520">
        <w:t>-Beenmerg</w:t>
      </w:r>
    </w:p>
    <w:p w:rsidR="0049265E" w:rsidRPr="00B95520" w:rsidRDefault="00B95520" w:rsidP="00C233E4">
      <w:pPr>
        <w:pStyle w:val="NoSpacing"/>
      </w:pPr>
      <w:r w:rsidRPr="00B95520">
        <w:t>-Stamc</w:t>
      </w:r>
      <w:r w:rsidR="0049265E" w:rsidRPr="00B95520">
        <w:t>ellen</w:t>
      </w:r>
    </w:p>
    <w:p w:rsidR="00B95520" w:rsidRDefault="00B95520" w:rsidP="00C233E4">
      <w:pPr>
        <w:pStyle w:val="NoSpacing"/>
        <w:rPr>
          <w:i/>
        </w:rPr>
      </w:pPr>
      <w:r>
        <w:rPr>
          <w:i/>
        </w:rPr>
        <w:t>Tijdens hersendood:</w:t>
      </w:r>
    </w:p>
    <w:p w:rsidR="00B95520" w:rsidRDefault="00B95520" w:rsidP="00C233E4">
      <w:pPr>
        <w:pStyle w:val="NoSpacing"/>
      </w:pPr>
      <w:r>
        <w:t>-Hart</w:t>
      </w:r>
    </w:p>
    <w:p w:rsidR="00B95520" w:rsidRDefault="00B95520" w:rsidP="00C233E4">
      <w:pPr>
        <w:pStyle w:val="NoSpacing"/>
      </w:pPr>
      <w:r>
        <w:t>-Dunne darm</w:t>
      </w:r>
    </w:p>
    <w:p w:rsidR="00B95520" w:rsidRDefault="00B95520" w:rsidP="00C233E4">
      <w:pPr>
        <w:pStyle w:val="NoSpacing"/>
      </w:pPr>
      <w:r>
        <w:t>(Deze organen kunnen alleen uitgenomen worden als het hart nog klopt.)</w:t>
      </w:r>
    </w:p>
    <w:p w:rsidR="00B95520" w:rsidRDefault="00B95520" w:rsidP="00C233E4">
      <w:pPr>
        <w:pStyle w:val="NoSpacing"/>
        <w:rPr>
          <w:i/>
        </w:rPr>
      </w:pPr>
      <w:r>
        <w:rPr>
          <w:i/>
        </w:rPr>
        <w:t>Postmortaal (na minimaal 5 minuten hartstilstand, ook wel hartdood genoemd)</w:t>
      </w:r>
    </w:p>
    <w:p w:rsidR="00B95520" w:rsidRDefault="00B95520" w:rsidP="00C233E4">
      <w:pPr>
        <w:pStyle w:val="NoSpacing"/>
      </w:pPr>
      <w:r>
        <w:t>-Longen</w:t>
      </w:r>
    </w:p>
    <w:p w:rsidR="00B95520" w:rsidRDefault="00B95520" w:rsidP="00C233E4">
      <w:pPr>
        <w:pStyle w:val="NoSpacing"/>
      </w:pPr>
      <w:r>
        <w:t>-Lever</w:t>
      </w:r>
    </w:p>
    <w:p w:rsidR="00B95520" w:rsidRDefault="00B95520" w:rsidP="00C233E4">
      <w:pPr>
        <w:pStyle w:val="NoSpacing"/>
      </w:pPr>
      <w:r>
        <w:t>-Nieren</w:t>
      </w:r>
    </w:p>
    <w:p w:rsidR="00B95520" w:rsidRDefault="00B95520" w:rsidP="00C233E4">
      <w:pPr>
        <w:pStyle w:val="NoSpacing"/>
      </w:pPr>
      <w:r>
        <w:t>-Alvleesklier</w:t>
      </w:r>
    </w:p>
    <w:p w:rsidR="00B95520" w:rsidRPr="00B95520" w:rsidRDefault="00B95520" w:rsidP="00C233E4">
      <w:pPr>
        <w:pStyle w:val="NoSpacing"/>
      </w:pPr>
      <w:r>
        <w:t>(Organen dienen zo snel mogelijk na 5 minuten uitgenomen te worden, altijd in een klinische setting)</w:t>
      </w:r>
    </w:p>
    <w:p w:rsidR="00B95520" w:rsidRDefault="00B95520" w:rsidP="00C233E4">
      <w:pPr>
        <w:pStyle w:val="NoSpacing"/>
      </w:pPr>
      <w:r>
        <w:t xml:space="preserve">-Weefsels kunnen tot 24 uur na overlijden nog af-/ uit- genomen worden: </w:t>
      </w:r>
    </w:p>
    <w:p w:rsidR="00B95520" w:rsidRDefault="00B95520" w:rsidP="00C233E4">
      <w:pPr>
        <w:pStyle w:val="NoSpacing"/>
      </w:pPr>
      <w:r>
        <w:t>Huid, hoornvlies, botweefsel, kraakbeen, pezen, hartkleppen en bloedvaten. (Kan ook in mortuarium)</w:t>
      </w:r>
    </w:p>
    <w:p w:rsidR="00B95520" w:rsidRDefault="00B95520" w:rsidP="00C233E4">
      <w:pPr>
        <w:pStyle w:val="NoSpacing"/>
      </w:pPr>
    </w:p>
    <w:p w:rsidR="00B95520" w:rsidRPr="008258B0" w:rsidRDefault="008258B0" w:rsidP="00C233E4">
      <w:pPr>
        <w:pStyle w:val="NoSpacing"/>
        <w:rPr>
          <w:b/>
        </w:rPr>
      </w:pPr>
      <w:r w:rsidRPr="008258B0">
        <w:rPr>
          <w:b/>
        </w:rPr>
        <w:t>Waardoor laten we ons leiden bij het maken van een keuze:</w:t>
      </w:r>
    </w:p>
    <w:p w:rsidR="008258B0" w:rsidRDefault="008258B0" w:rsidP="00C233E4">
      <w:pPr>
        <w:pStyle w:val="NoSpacing"/>
      </w:pPr>
      <w:r>
        <w:t>Emoties spelen een rol, dat is logisch en moeten gerespecteerd worden. De mening van de naasten telt ook zwaar.</w:t>
      </w:r>
    </w:p>
    <w:p w:rsidR="008258B0" w:rsidRDefault="008258B0" w:rsidP="00C233E4">
      <w:pPr>
        <w:pStyle w:val="NoSpacing"/>
      </w:pPr>
      <w:r>
        <w:t>Ervaringen hebben impact (bijv. Familie- kennis wat baat heeft gehad bij een gedoneerd orgaan)</w:t>
      </w:r>
    </w:p>
    <w:p w:rsidR="008258B0" w:rsidRDefault="008258B0" w:rsidP="00C233E4">
      <w:pPr>
        <w:pStyle w:val="NoSpacing"/>
      </w:pPr>
    </w:p>
    <w:p w:rsidR="008258B0" w:rsidRPr="008258B0" w:rsidRDefault="008258B0" w:rsidP="00C233E4">
      <w:pPr>
        <w:pStyle w:val="NoSpacing"/>
        <w:rPr>
          <w:b/>
        </w:rPr>
      </w:pPr>
      <w:r w:rsidRPr="008258B0">
        <w:rPr>
          <w:b/>
        </w:rPr>
        <w:t>Argumenten voor</w:t>
      </w:r>
      <w:r>
        <w:rPr>
          <w:b/>
        </w:rPr>
        <w:t xml:space="preserve"> orgaandonatie</w:t>
      </w:r>
      <w:r w:rsidRPr="008258B0">
        <w:rPr>
          <w:b/>
        </w:rPr>
        <w:t>:</w:t>
      </w:r>
    </w:p>
    <w:p w:rsidR="008258B0" w:rsidRDefault="008258B0" w:rsidP="008258B0">
      <w:pPr>
        <w:pStyle w:val="NoSpacing"/>
        <w:numPr>
          <w:ilvl w:val="0"/>
          <w:numId w:val="1"/>
        </w:numPr>
      </w:pPr>
      <w:r>
        <w:t>Behoefte om goed te doen</w:t>
      </w:r>
    </w:p>
    <w:p w:rsidR="008258B0" w:rsidRDefault="008258B0" w:rsidP="008258B0">
      <w:pPr>
        <w:pStyle w:val="NoSpacing"/>
        <w:numPr>
          <w:ilvl w:val="0"/>
          <w:numId w:val="1"/>
        </w:numPr>
      </w:pPr>
      <w:r>
        <w:t>Geraakt door leed in de omgeving of via de media: donororaan gaf verbetering.</w:t>
      </w:r>
    </w:p>
    <w:p w:rsidR="008258B0" w:rsidRDefault="008258B0" w:rsidP="008258B0">
      <w:pPr>
        <w:pStyle w:val="NoSpacing"/>
        <w:numPr>
          <w:ilvl w:val="0"/>
          <w:numId w:val="1"/>
        </w:numPr>
      </w:pPr>
      <w:r>
        <w:t>Behoefte om iets door te willen geven aan de volgende generatie</w:t>
      </w:r>
    </w:p>
    <w:p w:rsidR="008258B0" w:rsidRDefault="008258B0" w:rsidP="008258B0">
      <w:pPr>
        <w:pStyle w:val="NoSpacing"/>
        <w:numPr>
          <w:ilvl w:val="0"/>
          <w:numId w:val="1"/>
        </w:numPr>
      </w:pPr>
      <w:r>
        <w:t>Calculatief: “ik heb misschien zelf ook eens een donororgaan nodig.”</w:t>
      </w:r>
    </w:p>
    <w:p w:rsidR="008258B0" w:rsidRDefault="008258B0" w:rsidP="008258B0">
      <w:pPr>
        <w:pStyle w:val="NoSpacing"/>
        <w:numPr>
          <w:ilvl w:val="0"/>
          <w:numId w:val="1"/>
        </w:numPr>
      </w:pPr>
      <w:r>
        <w:t xml:space="preserve">Barmhartigheid </w:t>
      </w:r>
    </w:p>
    <w:p w:rsidR="008258B0" w:rsidRDefault="008258B0" w:rsidP="008258B0">
      <w:pPr>
        <w:pStyle w:val="NoSpacing"/>
        <w:numPr>
          <w:ilvl w:val="0"/>
          <w:numId w:val="1"/>
        </w:numPr>
      </w:pPr>
      <w:r>
        <w:lastRenderedPageBreak/>
        <w:t>Religieuze redenen</w:t>
      </w:r>
    </w:p>
    <w:p w:rsidR="008258B0" w:rsidRDefault="008258B0" w:rsidP="008258B0">
      <w:pPr>
        <w:pStyle w:val="NoSpacing"/>
      </w:pPr>
    </w:p>
    <w:p w:rsidR="008258B0" w:rsidRDefault="008258B0" w:rsidP="008258B0">
      <w:pPr>
        <w:pStyle w:val="NoSpacing"/>
        <w:rPr>
          <w:b/>
        </w:rPr>
      </w:pPr>
      <w:r>
        <w:rPr>
          <w:b/>
        </w:rPr>
        <w:t>Argumenten tegen orgaandonatie:</w:t>
      </w:r>
    </w:p>
    <w:p w:rsidR="008258B0" w:rsidRDefault="008258B0" w:rsidP="008258B0">
      <w:pPr>
        <w:pStyle w:val="NoSpacing"/>
        <w:numPr>
          <w:ilvl w:val="0"/>
          <w:numId w:val="2"/>
        </w:numPr>
      </w:pPr>
      <w:r>
        <w:t>Het ‘gee- bezwaar-systeem knaagt aan mijn zelfbeschikkingsrecht.</w:t>
      </w:r>
    </w:p>
    <w:p w:rsidR="008258B0" w:rsidRDefault="008258B0" w:rsidP="008258B0">
      <w:pPr>
        <w:pStyle w:val="NoSpacing"/>
        <w:numPr>
          <w:ilvl w:val="0"/>
          <w:numId w:val="2"/>
        </w:numPr>
      </w:pPr>
      <w:r>
        <w:t>Onjuiste beeldvorming: alsof nu alle problemen zijn opgelost (bijwerking, afstoting)</w:t>
      </w:r>
    </w:p>
    <w:p w:rsidR="008258B0" w:rsidRDefault="008258B0" w:rsidP="008258B0">
      <w:pPr>
        <w:pStyle w:val="NoSpacing"/>
        <w:numPr>
          <w:ilvl w:val="0"/>
          <w:numId w:val="2"/>
        </w:numPr>
      </w:pPr>
      <w:r>
        <w:t xml:space="preserve">Kosten (bijv. Niertransplantatie €80.000 + jaarlijks €8000 medicijnen, harttransplantatie €50.000 per gewonnen levensjaar.) </w:t>
      </w:r>
    </w:p>
    <w:p w:rsidR="008258B0" w:rsidRDefault="008258B0" w:rsidP="008258B0">
      <w:pPr>
        <w:pStyle w:val="NoSpacing"/>
        <w:numPr>
          <w:ilvl w:val="0"/>
          <w:numId w:val="2"/>
        </w:numPr>
      </w:pPr>
      <w:r>
        <w:t xml:space="preserve">Verstoord rouwproces: de dode/ stervende wordt </w:t>
      </w:r>
      <w:r w:rsidR="00CD38DD">
        <w:t xml:space="preserve">binnen 5 minuten </w:t>
      </w:r>
      <w:r>
        <w:t xml:space="preserve">weggereden naar de operatiekamer. </w:t>
      </w:r>
    </w:p>
    <w:p w:rsidR="00CD38DD" w:rsidRDefault="00CD38DD" w:rsidP="008258B0">
      <w:pPr>
        <w:pStyle w:val="NoSpacing"/>
        <w:numPr>
          <w:ilvl w:val="0"/>
          <w:numId w:val="2"/>
        </w:numPr>
      </w:pPr>
      <w:r>
        <w:t>Visie op het lichaam als eenheid, het is geen verzameling onderdelen.</w:t>
      </w:r>
    </w:p>
    <w:p w:rsidR="00CD38DD" w:rsidRDefault="00CD38DD" w:rsidP="008258B0">
      <w:pPr>
        <w:pStyle w:val="NoSpacing"/>
        <w:numPr>
          <w:ilvl w:val="0"/>
          <w:numId w:val="2"/>
        </w:numPr>
      </w:pPr>
      <w:r>
        <w:t>Het dilemma bij ‘hersendood’.</w:t>
      </w:r>
    </w:p>
    <w:p w:rsidR="00CD38DD" w:rsidRDefault="00CD38DD" w:rsidP="008258B0">
      <w:pPr>
        <w:pStyle w:val="NoSpacing"/>
        <w:numPr>
          <w:ilvl w:val="0"/>
          <w:numId w:val="2"/>
        </w:numPr>
      </w:pPr>
      <w:r>
        <w:t xml:space="preserve">Religieuze bezwaren </w:t>
      </w:r>
    </w:p>
    <w:p w:rsidR="00CD38DD" w:rsidRDefault="00CD38DD" w:rsidP="00CD38DD">
      <w:pPr>
        <w:pStyle w:val="NoSpacing"/>
      </w:pPr>
    </w:p>
    <w:p w:rsidR="00CD38DD" w:rsidRDefault="00CD38DD" w:rsidP="00CD38DD">
      <w:pPr>
        <w:pStyle w:val="NoSpacing"/>
        <w:rPr>
          <w:b/>
        </w:rPr>
      </w:pPr>
      <w:r>
        <w:rPr>
          <w:b/>
        </w:rPr>
        <w:t>Registratie:</w:t>
      </w:r>
    </w:p>
    <w:p w:rsidR="00CD38DD" w:rsidRDefault="00CD38DD" w:rsidP="00CD38DD">
      <w:pPr>
        <w:pStyle w:val="NoSpacing"/>
        <w:numPr>
          <w:ilvl w:val="0"/>
          <w:numId w:val="3"/>
        </w:numPr>
      </w:pPr>
      <w:r>
        <w:t>Ga naar www. donorregister.nl</w:t>
      </w:r>
    </w:p>
    <w:p w:rsidR="00CD38DD" w:rsidRDefault="00CD38DD" w:rsidP="00CD38DD">
      <w:pPr>
        <w:pStyle w:val="NoSpacing"/>
        <w:numPr>
          <w:ilvl w:val="0"/>
          <w:numId w:val="3"/>
        </w:numPr>
      </w:pPr>
      <w:r>
        <w:t xml:space="preserve">Je kunt een keuze maken uit 3 keuzes, </w:t>
      </w:r>
    </w:p>
    <w:p w:rsidR="00CD38DD" w:rsidRDefault="00CD38DD" w:rsidP="00CD38DD">
      <w:pPr>
        <w:pStyle w:val="NoSpacing"/>
        <w:numPr>
          <w:ilvl w:val="0"/>
          <w:numId w:val="4"/>
        </w:numPr>
      </w:pPr>
      <w:r>
        <w:t xml:space="preserve">Ja, ik geef toestemming, </w:t>
      </w:r>
    </w:p>
    <w:p w:rsidR="00CD38DD" w:rsidRPr="00CD38DD" w:rsidRDefault="00CD38DD" w:rsidP="00CD38DD">
      <w:pPr>
        <w:pStyle w:val="NoSpacing"/>
        <w:ind w:left="1080"/>
      </w:pPr>
      <w:r>
        <w:t xml:space="preserve">Er worden </w:t>
      </w:r>
      <w:r>
        <w:rPr>
          <w:u w:val="single"/>
        </w:rPr>
        <w:t xml:space="preserve">alle </w:t>
      </w:r>
      <w:r>
        <w:t xml:space="preserve"> organen en weefsels in principe ter beschikking gesteld. Als je dat niet wilt, moet je na de toestemming ‘nee’ aanvinken, om een specifieke keuze te maken.</w:t>
      </w:r>
    </w:p>
    <w:p w:rsidR="00CD38DD" w:rsidRDefault="00CD38DD" w:rsidP="00CD38DD">
      <w:pPr>
        <w:pStyle w:val="NoSpacing"/>
        <w:numPr>
          <w:ilvl w:val="0"/>
          <w:numId w:val="4"/>
        </w:numPr>
      </w:pPr>
      <w:r>
        <w:t xml:space="preserve">Nee, ik geef geen toestemming, </w:t>
      </w:r>
    </w:p>
    <w:p w:rsidR="00CD38DD" w:rsidRDefault="00CD38DD" w:rsidP="00CD38DD">
      <w:pPr>
        <w:pStyle w:val="NoSpacing"/>
        <w:numPr>
          <w:ilvl w:val="0"/>
          <w:numId w:val="4"/>
        </w:numPr>
      </w:pPr>
      <w:r>
        <w:t>Iemand anders beslist,</w:t>
      </w:r>
    </w:p>
    <w:p w:rsidR="00CD38DD" w:rsidRDefault="00CD38DD" w:rsidP="00CD38DD">
      <w:pPr>
        <w:pStyle w:val="NoSpacing"/>
        <w:ind w:left="1080"/>
      </w:pPr>
      <w:r>
        <w:t xml:space="preserve">Je beslist niet zelf, maar laat de keuze over aan je nabestaanden, of een door jou uitgekozen persoon. </w:t>
      </w:r>
    </w:p>
    <w:p w:rsidR="00CD38DD" w:rsidRDefault="00CD38DD" w:rsidP="00CD38DD">
      <w:pPr>
        <w:pStyle w:val="NoSpacing"/>
        <w:numPr>
          <w:ilvl w:val="0"/>
          <w:numId w:val="5"/>
        </w:numPr>
      </w:pPr>
      <w:r>
        <w:t>Je wilt je nabestaanden niet in gewetensnood brengen</w:t>
      </w:r>
    </w:p>
    <w:p w:rsidR="00CD38DD" w:rsidRDefault="00CD38DD" w:rsidP="00CD38DD">
      <w:pPr>
        <w:pStyle w:val="NoSpacing"/>
        <w:numPr>
          <w:ilvl w:val="0"/>
          <w:numId w:val="5"/>
        </w:numPr>
      </w:pPr>
      <w:r>
        <w:t>Je weet niet hoe ze zullen reageren op jouw’n overlijden.</w:t>
      </w:r>
    </w:p>
    <w:p w:rsidR="00CD38DD" w:rsidRDefault="00CD38DD" w:rsidP="00CD38DD">
      <w:pPr>
        <w:pStyle w:val="NoSpacing"/>
      </w:pPr>
    </w:p>
    <w:p w:rsidR="00CD38DD" w:rsidRDefault="00CD38DD" w:rsidP="00CD38DD">
      <w:pPr>
        <w:pStyle w:val="NoSpacing"/>
      </w:pPr>
      <w:r>
        <w:t xml:space="preserve">De nieuwe wet is wel een oplossing, maar niet de oplossing. </w:t>
      </w:r>
    </w:p>
    <w:p w:rsidR="00CD38DD" w:rsidRDefault="00CD38DD" w:rsidP="00CD38DD">
      <w:pPr>
        <w:pStyle w:val="NoSpacing"/>
        <w:numPr>
          <w:ilvl w:val="0"/>
          <w:numId w:val="4"/>
        </w:numPr>
      </w:pPr>
      <w:r>
        <w:t xml:space="preserve">42 % heeft zich laten registreren, dat is 6.3 miljoen, dit levert in praktijk slechts zo’n 210 geschikte donoren op, 1300 mensen staan op de wachtlijst. </w:t>
      </w:r>
    </w:p>
    <w:p w:rsidR="00CD38DD" w:rsidRDefault="00CD38DD" w:rsidP="00CD38DD">
      <w:pPr>
        <w:pStyle w:val="NoSpacing"/>
        <w:numPr>
          <w:ilvl w:val="0"/>
          <w:numId w:val="4"/>
        </w:numPr>
      </w:pPr>
      <w:r>
        <w:t>Bij fictieve registratie van 100% ‘ja’levert dit 500 donoren op, zo’n 38 % van de behoefte.</w:t>
      </w:r>
    </w:p>
    <w:p w:rsidR="00CD38DD" w:rsidRDefault="00CD38DD" w:rsidP="00CD38DD">
      <w:pPr>
        <w:pStyle w:val="NoSpacing"/>
        <w:numPr>
          <w:ilvl w:val="0"/>
          <w:numId w:val="4"/>
        </w:numPr>
      </w:pPr>
      <w:r>
        <w:t>Aantal donoren loopt dus flink achter bij de vraag</w:t>
      </w:r>
    </w:p>
    <w:p w:rsidR="00CD38DD" w:rsidRDefault="00CD38DD" w:rsidP="00CD38DD">
      <w:pPr>
        <w:pStyle w:val="NoSpacing"/>
        <w:numPr>
          <w:ilvl w:val="0"/>
          <w:numId w:val="4"/>
        </w:numPr>
      </w:pPr>
      <w:r>
        <w:t>Lang niet iedereen is geschikt, de beste donoren zijn vitale mensen met een hersentrauma : CVA en ongelukken.</w:t>
      </w:r>
    </w:p>
    <w:p w:rsidR="00CD38DD" w:rsidRDefault="00CD38DD" w:rsidP="00CD38DD">
      <w:pPr>
        <w:pStyle w:val="NoSpacing"/>
      </w:pPr>
    </w:p>
    <w:p w:rsidR="00CD38DD" w:rsidRDefault="00CD38DD" w:rsidP="00CD38DD">
      <w:pPr>
        <w:pStyle w:val="NoSpacing"/>
        <w:rPr>
          <w:b/>
        </w:rPr>
      </w:pPr>
      <w:r>
        <w:rPr>
          <w:b/>
        </w:rPr>
        <w:t>Donatie bij leven: de oplossing?</w:t>
      </w:r>
    </w:p>
    <w:p w:rsidR="00CD38DD" w:rsidRDefault="00CD38DD" w:rsidP="00CD38DD">
      <w:pPr>
        <w:pStyle w:val="NoSpacing"/>
        <w:numPr>
          <w:ilvl w:val="0"/>
          <w:numId w:val="4"/>
        </w:numPr>
      </w:pPr>
      <w:r>
        <w:t>Momenteel de meest toegepaste oplossing in Nederland voor nierern.</w:t>
      </w:r>
    </w:p>
    <w:p w:rsidR="00CD38DD" w:rsidRDefault="00CD38DD" w:rsidP="00CD38DD">
      <w:pPr>
        <w:pStyle w:val="NoSpacing"/>
        <w:numPr>
          <w:ilvl w:val="0"/>
          <w:numId w:val="4"/>
        </w:numPr>
      </w:pPr>
      <w:r>
        <w:t>Op beperkte schaal ook leverkwab donatie mogelijk.</w:t>
      </w:r>
    </w:p>
    <w:p w:rsidR="00CD38DD" w:rsidRDefault="001C77D4" w:rsidP="00CD38DD">
      <w:pPr>
        <w:pStyle w:val="NoSpacing"/>
        <w:numPr>
          <w:ilvl w:val="0"/>
          <w:numId w:val="4"/>
        </w:numPr>
      </w:pPr>
      <w:r>
        <w:t>2 volledi</w:t>
      </w:r>
      <w:r w:rsidR="00CD38DD">
        <w:t>ge operaties (donor + ontvanger), dus kostbaar</w:t>
      </w:r>
    </w:p>
    <w:p w:rsidR="00CD38DD" w:rsidRDefault="00CD38DD" w:rsidP="00CD38DD">
      <w:pPr>
        <w:pStyle w:val="NoSpacing"/>
        <w:numPr>
          <w:ilvl w:val="0"/>
          <w:numId w:val="4"/>
        </w:numPr>
      </w:pPr>
      <w:r>
        <w:t>Dits echt een éénmalig offer, beperk dit tot een bekende ontvanger</w:t>
      </w:r>
    </w:p>
    <w:p w:rsidR="00CD38DD" w:rsidRDefault="00CD38DD" w:rsidP="00CD38DD">
      <w:pPr>
        <w:pStyle w:val="NoSpacing"/>
        <w:numPr>
          <w:ilvl w:val="0"/>
          <w:numId w:val="4"/>
        </w:numPr>
      </w:pPr>
      <w:r>
        <w:t xml:space="preserve">Realiseer dat een donororgaan een levensduur van 10-20 jaar heeft. Niet </w:t>
      </w:r>
      <w:r w:rsidR="001C77D4">
        <w:t>zel</w:t>
      </w:r>
      <w:r>
        <w:t>den vindt toch al spoedig na transplantatie afstoting plaats.</w:t>
      </w:r>
    </w:p>
    <w:p w:rsidR="00CD38DD" w:rsidRDefault="00CD38DD" w:rsidP="00CD38DD">
      <w:pPr>
        <w:pStyle w:val="NoSpacing"/>
        <w:numPr>
          <w:ilvl w:val="0"/>
          <w:numId w:val="4"/>
        </w:numPr>
      </w:pPr>
      <w:r>
        <w:t xml:space="preserve">Soms heeft de donor hierna blijvende pijnklachten. </w:t>
      </w:r>
    </w:p>
    <w:p w:rsidR="00CD38DD" w:rsidRDefault="00CD38DD" w:rsidP="00CD38DD">
      <w:pPr>
        <w:pStyle w:val="NoSpacing"/>
        <w:numPr>
          <w:ilvl w:val="0"/>
          <w:numId w:val="4"/>
        </w:numPr>
      </w:pPr>
      <w:r>
        <w:t>De donor heeft (i.g.v. nierdonatie) later een verhoogde kans op dialyse.</w:t>
      </w:r>
    </w:p>
    <w:p w:rsidR="00CD38DD" w:rsidRDefault="00CD38DD" w:rsidP="00CD38DD">
      <w:pPr>
        <w:pStyle w:val="NoSpacing"/>
      </w:pPr>
      <w:r>
        <w:t>Conclusie: het is een mooide daad, maar beslist geen ‘weggevertje’. Denk er goed over na!</w:t>
      </w:r>
    </w:p>
    <w:p w:rsidR="001C77D4" w:rsidRDefault="001C77D4" w:rsidP="00CD38DD">
      <w:pPr>
        <w:pStyle w:val="NoSpacing"/>
      </w:pPr>
    </w:p>
    <w:p w:rsidR="001C77D4" w:rsidRDefault="00B44662" w:rsidP="00CD38DD">
      <w:pPr>
        <w:pStyle w:val="NoSpacing"/>
        <w:rPr>
          <w:b/>
        </w:rPr>
      </w:pPr>
      <w:r>
        <w:rPr>
          <w:b/>
        </w:rPr>
        <w:t>Wat is naastenliefde:</w:t>
      </w:r>
    </w:p>
    <w:p w:rsidR="00B44662" w:rsidRDefault="00B44662" w:rsidP="00CD38DD">
      <w:pPr>
        <w:pStyle w:val="NoSpacing"/>
      </w:pPr>
      <w:r>
        <w:t>Het gaat er niet om wie mijn naaste is, maar voor wie ben ik een naaste?</w:t>
      </w:r>
    </w:p>
    <w:p w:rsidR="00B44662" w:rsidRDefault="00B44662" w:rsidP="00CD38DD">
      <w:pPr>
        <w:pStyle w:val="NoSpacing"/>
      </w:pPr>
      <w:r>
        <w:t xml:space="preserve">‘Geven’ staat centraal. Dit kan iets geven voor het goede doel betekenen, dit doe je met je hoofd. Je kunt ook geven aan iets, of iemand, dit doe je met je handen. Je kunt ook geven om je naaste, dit doe je met je hart. </w:t>
      </w:r>
    </w:p>
    <w:p w:rsidR="00B44662" w:rsidRDefault="00B44662" w:rsidP="00CD38DD">
      <w:pPr>
        <w:pStyle w:val="NoSpacing"/>
      </w:pPr>
      <w:r>
        <w:t>Hoofd, handen en hart lopen wel in elkaar over.</w:t>
      </w:r>
    </w:p>
    <w:p w:rsidR="00B44662" w:rsidRDefault="00B44662" w:rsidP="00CD38DD">
      <w:pPr>
        <w:pStyle w:val="NoSpacing"/>
      </w:pPr>
    </w:p>
    <w:p w:rsidR="00B44662" w:rsidRDefault="00B44662" w:rsidP="00CD38DD">
      <w:pPr>
        <w:pStyle w:val="NoSpacing"/>
        <w:rPr>
          <w:i/>
        </w:rPr>
      </w:pPr>
      <w:r>
        <w:rPr>
          <w:i/>
        </w:rPr>
        <w:lastRenderedPageBreak/>
        <w:t>Kenmerkend voor naastenliefde:</w:t>
      </w:r>
    </w:p>
    <w:p w:rsidR="00B44662" w:rsidRDefault="00B44662" w:rsidP="00CD38DD">
      <w:pPr>
        <w:pStyle w:val="NoSpacing"/>
      </w:pPr>
      <w:r>
        <w:t>-Tijd</w:t>
      </w:r>
    </w:p>
    <w:p w:rsidR="00B44662" w:rsidRDefault="00B44662" w:rsidP="00CD38DD">
      <w:pPr>
        <w:pStyle w:val="NoSpacing"/>
      </w:pPr>
      <w:r>
        <w:t>-Geld</w:t>
      </w:r>
    </w:p>
    <w:p w:rsidR="00B44662" w:rsidRDefault="00B44662" w:rsidP="00CD38DD">
      <w:pPr>
        <w:pStyle w:val="NoSpacing"/>
      </w:pPr>
      <w:r>
        <w:t>-Moeite</w:t>
      </w:r>
    </w:p>
    <w:p w:rsidR="00B44662" w:rsidRDefault="00B44662" w:rsidP="00CD38DD">
      <w:pPr>
        <w:pStyle w:val="NoSpacing"/>
      </w:pPr>
      <w:r>
        <w:t>-Onbaatzuchtigheid</w:t>
      </w:r>
    </w:p>
    <w:p w:rsidR="00B44662" w:rsidRDefault="00B44662" w:rsidP="00CD38DD">
      <w:pPr>
        <w:pStyle w:val="NoSpacing"/>
      </w:pPr>
      <w:r>
        <w:t>-Aandacht</w:t>
      </w:r>
    </w:p>
    <w:p w:rsidR="00B44662" w:rsidRDefault="00B44662" w:rsidP="00CD38DD">
      <w:pPr>
        <w:pStyle w:val="NoSpacing"/>
      </w:pPr>
      <w:r>
        <w:t>-(Mede)lijden</w:t>
      </w:r>
    </w:p>
    <w:p w:rsidR="00B44662" w:rsidRDefault="00B44662" w:rsidP="00CD38DD">
      <w:pPr>
        <w:pStyle w:val="NoSpacing"/>
      </w:pPr>
      <w:r>
        <w:t>-Liefde</w:t>
      </w:r>
    </w:p>
    <w:p w:rsidR="00B44662" w:rsidRDefault="00B44662" w:rsidP="00CD38DD">
      <w:pPr>
        <w:pStyle w:val="NoSpacing"/>
      </w:pPr>
      <w:r>
        <w:t xml:space="preserve">Naastenliefde kost wat, het kost soms een offer. </w:t>
      </w:r>
    </w:p>
    <w:p w:rsidR="00B44662" w:rsidRDefault="00B44662" w:rsidP="00B44662">
      <w:pPr>
        <w:pStyle w:val="NoSpacing"/>
      </w:pPr>
      <w:r>
        <w:t xml:space="preserve">Een orgaandonatie is toch een offer. </w:t>
      </w:r>
    </w:p>
    <w:p w:rsidR="00B44662" w:rsidRDefault="00B44662" w:rsidP="00B44662">
      <w:pPr>
        <w:pStyle w:val="NoSpacing"/>
      </w:pPr>
      <w:r>
        <w:t xml:space="preserve">Vaak is het heel zwaar voor de nabestaanden, daarom is het belangrijk om de naasten te betrekken bij je keuze. </w:t>
      </w:r>
      <w:bookmarkStart w:id="0" w:name="_GoBack"/>
      <w:bookmarkEnd w:id="0"/>
    </w:p>
    <w:p w:rsidR="00B44662" w:rsidRPr="00B44662" w:rsidRDefault="00B44662" w:rsidP="00CD38DD">
      <w:pPr>
        <w:pStyle w:val="NoSpacing"/>
      </w:pPr>
    </w:p>
    <w:p w:rsidR="008258B0" w:rsidRDefault="008258B0" w:rsidP="008258B0">
      <w:pPr>
        <w:pStyle w:val="NoSpacing"/>
      </w:pPr>
    </w:p>
    <w:p w:rsidR="00B95520" w:rsidRPr="00B95520" w:rsidRDefault="00B95520" w:rsidP="00C233E4">
      <w:pPr>
        <w:pStyle w:val="NoSpacing"/>
      </w:pPr>
    </w:p>
    <w:sectPr w:rsidR="00B95520" w:rsidRPr="00B95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722E"/>
    <w:multiLevelType w:val="hybridMultilevel"/>
    <w:tmpl w:val="619C3802"/>
    <w:lvl w:ilvl="0" w:tplc="996C2AC6">
      <w:start w:val="1"/>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BD35554"/>
    <w:multiLevelType w:val="hybridMultilevel"/>
    <w:tmpl w:val="FC1A0E5E"/>
    <w:lvl w:ilvl="0" w:tplc="DAA20A4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0A73F30"/>
    <w:multiLevelType w:val="hybridMultilevel"/>
    <w:tmpl w:val="6A3E3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D469B1"/>
    <w:multiLevelType w:val="hybridMultilevel"/>
    <w:tmpl w:val="8132C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2C6762D"/>
    <w:multiLevelType w:val="hybridMultilevel"/>
    <w:tmpl w:val="99E68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E4"/>
    <w:rsid w:val="001C77D4"/>
    <w:rsid w:val="002C3548"/>
    <w:rsid w:val="0049265E"/>
    <w:rsid w:val="008258B0"/>
    <w:rsid w:val="00A23184"/>
    <w:rsid w:val="00B44662"/>
    <w:rsid w:val="00B95520"/>
    <w:rsid w:val="00C233E4"/>
    <w:rsid w:val="00CD38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23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33E4"/>
    <w:rPr>
      <w:b/>
      <w:bCs/>
      <w:i/>
      <w:iCs/>
      <w:color w:val="4F81BD" w:themeColor="accent1"/>
    </w:rPr>
  </w:style>
  <w:style w:type="paragraph" w:styleId="NoSpacing">
    <w:name w:val="No Spacing"/>
    <w:uiPriority w:val="1"/>
    <w:qFormat/>
    <w:rsid w:val="00C233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23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33E4"/>
    <w:rPr>
      <w:b/>
      <w:bCs/>
      <w:i/>
      <w:iCs/>
      <w:color w:val="4F81BD" w:themeColor="accent1"/>
    </w:rPr>
  </w:style>
  <w:style w:type="paragraph" w:styleId="NoSpacing">
    <w:name w:val="No Spacing"/>
    <w:uiPriority w:val="1"/>
    <w:qFormat/>
    <w:rsid w:val="00C23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2020-01-04T22:11:00Z</dcterms:created>
  <dcterms:modified xsi:type="dcterms:W3CDTF">2020-01-04T22:11:00Z</dcterms:modified>
</cp:coreProperties>
</file>